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E74A3" w14:textId="77777777" w:rsidR="000315F1" w:rsidRDefault="000315F1" w:rsidP="000315F1">
      <w:pPr>
        <w:jc w:val="center"/>
        <w:rPr>
          <w:sz w:val="28"/>
          <w:szCs w:val="28"/>
          <w:lang w:val="sr-Latn-RS"/>
        </w:rPr>
      </w:pPr>
      <w:r>
        <w:rPr>
          <w:sz w:val="28"/>
          <w:szCs w:val="28"/>
          <w:lang w:val="sr-Latn-RS"/>
        </w:rPr>
        <w:t>Prepoznat značaj poziva za brigu o zdravlju očiju</w:t>
      </w:r>
    </w:p>
    <w:p w14:paraId="520D58B2" w14:textId="77777777" w:rsidR="000315F1" w:rsidRDefault="000315F1" w:rsidP="000315F1">
      <w:pPr>
        <w:jc w:val="center"/>
        <w:rPr>
          <w:b/>
          <w:bCs/>
          <w:sz w:val="36"/>
          <w:szCs w:val="36"/>
          <w:lang w:val="sr-Latn-RS"/>
        </w:rPr>
      </w:pPr>
      <w:r>
        <w:rPr>
          <w:b/>
          <w:bCs/>
          <w:sz w:val="36"/>
          <w:szCs w:val="36"/>
          <w:lang w:val="sr-Latn-RS"/>
        </w:rPr>
        <w:t xml:space="preserve">Priznanja za „Tvoj pogled na svet“ </w:t>
      </w:r>
    </w:p>
    <w:p w14:paraId="65108971" w14:textId="77777777" w:rsidR="000315F1" w:rsidRDefault="000315F1" w:rsidP="000315F1">
      <w:pPr>
        <w:jc w:val="both"/>
        <w:rPr>
          <w:sz w:val="36"/>
          <w:szCs w:val="36"/>
          <w:lang w:val="sr-Latn-RS"/>
        </w:rPr>
      </w:pPr>
    </w:p>
    <w:p w14:paraId="467599A7" w14:textId="11F2223D" w:rsidR="000315F1" w:rsidRDefault="000315F1" w:rsidP="000315F1">
      <w:pPr>
        <w:jc w:val="both"/>
        <w:rPr>
          <w:lang w:val="sr-Latn-RS"/>
        </w:rPr>
      </w:pPr>
      <w:r>
        <w:rPr>
          <w:lang w:val="sr-Latn-RS"/>
        </w:rPr>
        <w:t>Projekat</w:t>
      </w:r>
      <w:r w:rsidR="00AB2F2C">
        <w:rPr>
          <w:lang w:val="sr-Latn-RS"/>
        </w:rPr>
        <w:t xml:space="preserve"> „</w:t>
      </w:r>
      <w:r>
        <w:rPr>
          <w:lang w:val="sr-Latn-RS"/>
        </w:rPr>
        <w:t xml:space="preserve">Tvoj pogled na svet” kompanije Roche osvojio je nagradu u kategoriji </w:t>
      </w:r>
      <w:r>
        <w:rPr>
          <w:i/>
          <w:iCs/>
          <w:lang w:val="sr-Latn-RS"/>
        </w:rPr>
        <w:t>Društveno odgovorna integrisana kampanja</w:t>
      </w:r>
      <w:r>
        <w:rPr>
          <w:lang w:val="sr-Latn-RS"/>
        </w:rPr>
        <w:t xml:space="preserve"> na 8. festivalu integrisanih komunikacija KAKTUS, kao i priznanje </w:t>
      </w:r>
      <w:r>
        <w:rPr>
          <w:i/>
          <w:iCs/>
          <w:lang w:val="sr-Latn-RS"/>
        </w:rPr>
        <w:t>Kampanja sa svrhom 2022</w:t>
      </w:r>
      <w:r>
        <w:rPr>
          <w:lang w:val="sr-Latn-RS"/>
        </w:rPr>
        <w:t xml:space="preserve"> na Festivalu društveno odgovorne komunikacije. Oba ova priznanja dodatna su potvrda za sve što je do sada urađeno u okviru projekta koji za cilj ima podizanje svesti javnosti o značaju redovnih pregleda očiju, ali i skretanje pažnje na poteškoće sa kojima se susreću ljudi sa oftalmološkim oboljenjima i njihove porodice. </w:t>
      </w:r>
    </w:p>
    <w:p w14:paraId="28948133" w14:textId="77777777" w:rsidR="000315F1" w:rsidRDefault="000315F1" w:rsidP="000315F1">
      <w:pPr>
        <w:jc w:val="both"/>
        <w:rPr>
          <w:lang w:val="sr-Latn-RS"/>
        </w:rPr>
      </w:pPr>
      <w:r>
        <w:rPr>
          <w:lang w:val="sr-Latn-RS"/>
        </w:rPr>
        <w:t xml:space="preserve">Kampanja je otpočela u maju ove godine učešćem na 49. Belgrade Fashion Week-u, a završila se krajem juna jedinstvenom izložbom naših najpoznatijih fotografa u Silosima Beograd o čijem uspehu i reakcijama posetilaca govori činjenica da je umesto tri, izložba trajala 14 dana. </w:t>
      </w:r>
    </w:p>
    <w:p w14:paraId="75CB9320" w14:textId="5F8BFF46" w:rsidR="00AB2F2C" w:rsidRDefault="00AB2F2C" w:rsidP="000315F1">
      <w:pPr>
        <w:jc w:val="both"/>
        <w:rPr>
          <w:lang w:val="sr-Latn-RS"/>
        </w:rPr>
      </w:pPr>
      <w:r w:rsidRPr="00AB2F2C">
        <w:rPr>
          <w:lang w:val="sr-Latn-RS"/>
        </w:rPr>
        <w:t>U okviru kampanje pokrenuta je i</w:t>
      </w:r>
      <w:hyperlink r:id="rId6" w:history="1"/>
      <w:r>
        <w:rPr>
          <w:lang w:val="sr-Latn-RS"/>
        </w:rPr>
        <w:t xml:space="preserve"> </w:t>
      </w:r>
      <w:hyperlink r:id="rId7" w:history="1">
        <w:r w:rsidRPr="00AB2F2C">
          <w:rPr>
            <w:rStyle w:val="Hyperlink"/>
            <w:lang w:val="sr-Latn-RS"/>
          </w:rPr>
          <w:t>internet</w:t>
        </w:r>
        <w:r>
          <w:rPr>
            <w:rStyle w:val="Hyperlink"/>
            <w:lang w:val="sr-Latn-RS"/>
          </w:rPr>
          <w:t xml:space="preserve"> stranica </w:t>
        </w:r>
        <w:r>
          <w:rPr>
            <w:rStyle w:val="Hyperlink"/>
            <w:lang w:val="sr-Latn-RS"/>
          </w:rPr>
          <w:t>t</w:t>
        </w:r>
        <w:r>
          <w:rPr>
            <w:rStyle w:val="Hyperlink"/>
            <w:lang w:val="sr-Latn-RS"/>
          </w:rPr>
          <w:t>vojpogled.rs</w:t>
        </w:r>
      </w:hyperlink>
      <w:r>
        <w:rPr>
          <w:lang w:val="sr-Latn-RS"/>
        </w:rPr>
        <w:t xml:space="preserve"> </w:t>
      </w:r>
      <w:r w:rsidRPr="00AB2F2C">
        <w:rPr>
          <w:lang w:val="sr-Latn-RS"/>
        </w:rPr>
        <w:t xml:space="preserve">namenjena osobama koje žive sa oboljenjima mrežnjače. Ono što ovu stranicu čini jedinstvenom je mogućnost da se ekran prilagodi potrebama osoba sa oštećenim vidom. Takođe, tu se mogu pronaći korisne informacije i saveti lekara iz oblasti oftalmologije, kao i zbirka ličnih ispovesti osoba koje su se susrele sa ili imaju određeno oftalmološko oboljenje. Njihove priče imaju za cilj da skrenu pažnju na probleme sa kojima se susreću osobe sa oštećenim vidom, kao i njihove porodice.  </w:t>
      </w:r>
    </w:p>
    <w:p w14:paraId="360C50E3" w14:textId="30603485" w:rsidR="000315F1" w:rsidRDefault="000315F1" w:rsidP="000315F1">
      <w:pPr>
        <w:jc w:val="both"/>
        <w:rPr>
          <w:lang w:val="sr-Latn-RS"/>
        </w:rPr>
      </w:pPr>
      <w:r>
        <w:rPr>
          <w:lang w:val="sr-Latn-RS"/>
        </w:rPr>
        <w:t>Aktivnosti u okviru projekta „Tvoj pogled na svet“ nastavile su se i ove jeseni, te su istoimenu izložbu u nešto drugačijem formatu, tokom novembra mogli da pogledaju i posetioci jubilarnog 50. Belgrade Fashion Week-a i to na dve lokacije.</w:t>
      </w:r>
    </w:p>
    <w:p w14:paraId="1187F6C6" w14:textId="77777777" w:rsidR="000315F1" w:rsidRDefault="000315F1" w:rsidP="000315F1">
      <w:pPr>
        <w:jc w:val="both"/>
        <w:rPr>
          <w:lang w:val="sr-Latn-RS"/>
        </w:rPr>
      </w:pPr>
      <w:r>
        <w:rPr>
          <w:lang w:val="sr-Latn-RS"/>
        </w:rPr>
        <w:t>Inače, ove godine je za KAKTUS nagrade konkurisalo rekordnih 250 projekata, a priznanja su dodeljena u 25 kategorija, dok Festival društveno odgovorne komunikacije drugu godinu za redom dodeljuje priznanja onim kampanjama koje prepoznaju, odlikuju i podstiču društveno odgovornu komunikaciju namenjenu dobrobiti dece i pojedinca. Upravo ove činjenice govore o značaju, svrsishodnosti i uticaju koji je imala kampanja „Tvoj pogled na svet“.</w:t>
      </w:r>
    </w:p>
    <w:p w14:paraId="2812C965" w14:textId="77777777" w:rsidR="000315F1" w:rsidRDefault="000315F1" w:rsidP="000315F1">
      <w:pPr>
        <w:jc w:val="both"/>
        <w:rPr>
          <w:sz w:val="20"/>
          <w:szCs w:val="20"/>
        </w:rPr>
      </w:pPr>
    </w:p>
    <w:p w14:paraId="73C4FBC2" w14:textId="77777777" w:rsidR="000315F1" w:rsidRDefault="000315F1" w:rsidP="000315F1">
      <w:pPr>
        <w:jc w:val="both"/>
        <w:rPr>
          <w:sz w:val="20"/>
          <w:szCs w:val="20"/>
          <w:lang w:val="sr-Latn-RS"/>
        </w:rPr>
      </w:pPr>
      <w:r>
        <w:rPr>
          <w:sz w:val="20"/>
          <w:szCs w:val="20"/>
        </w:rPr>
        <w:t>M-RS-00001889</w:t>
      </w:r>
    </w:p>
    <w:p w14:paraId="66FB3A09" w14:textId="77777777" w:rsidR="000315F1" w:rsidRDefault="000315F1" w:rsidP="000315F1">
      <w:pPr>
        <w:jc w:val="both"/>
        <w:rPr>
          <w:sz w:val="24"/>
          <w:szCs w:val="24"/>
          <w:lang w:val="sr-Latn-RS"/>
        </w:rPr>
      </w:pPr>
    </w:p>
    <w:p w14:paraId="30BA735D" w14:textId="725E8FD3" w:rsidR="00360866" w:rsidRPr="000315F1" w:rsidRDefault="00360866" w:rsidP="000315F1"/>
    <w:sectPr w:rsidR="00360866" w:rsidRPr="000315F1" w:rsidSect="00FF642B">
      <w:headerReference w:type="default" r:id="rId8"/>
      <w:headerReference w:type="first" r:id="rId9"/>
      <w:pgSz w:w="11901" w:h="16817"/>
      <w:pgMar w:top="2778" w:right="737" w:bottom="567" w:left="1418" w:header="709" w:footer="2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49270" w14:textId="77777777" w:rsidR="000520F9" w:rsidRDefault="000520F9" w:rsidP="005A6344">
      <w:r>
        <w:separator/>
      </w:r>
    </w:p>
  </w:endnote>
  <w:endnote w:type="continuationSeparator" w:id="0">
    <w:p w14:paraId="2586F356" w14:textId="77777777" w:rsidR="000520F9" w:rsidRDefault="000520F9" w:rsidP="005A6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che Sans Light">
    <w:altName w:val="Calibri"/>
    <w:charset w:val="00"/>
    <w:family w:val="swiss"/>
    <w:pitch w:val="variable"/>
    <w:sig w:usb0="00000007" w:usb1="00000001"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Roche Sans">
    <w:altName w:val="Calibri"/>
    <w:charset w:val="00"/>
    <w:family w:val="swiss"/>
    <w:pitch w:val="variable"/>
    <w:sig w:usb0="00000007" w:usb1="00000001" w:usb2="00000000" w:usb3="00000000" w:csb0="00000093" w:csb1="00000000"/>
  </w:font>
  <w:font w:name="RocheSans-Bold">
    <w:altName w:val="Calibri"/>
    <w:charset w:val="4D"/>
    <w:family w:val="swiss"/>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E1921" w14:textId="77777777" w:rsidR="000520F9" w:rsidRDefault="000520F9" w:rsidP="005A6344">
      <w:r>
        <w:separator/>
      </w:r>
    </w:p>
  </w:footnote>
  <w:footnote w:type="continuationSeparator" w:id="0">
    <w:p w14:paraId="7FDE3F38" w14:textId="77777777" w:rsidR="000520F9" w:rsidRDefault="000520F9" w:rsidP="005A63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48D9B" w14:textId="77777777" w:rsidR="003E6F82" w:rsidRDefault="003E7D3A">
    <w:pPr>
      <w:pStyle w:val="Header"/>
    </w:pPr>
    <w:r>
      <w:rPr>
        <w:noProof/>
        <w:lang w:val="en-US"/>
      </w:rPr>
      <w:drawing>
        <wp:anchor distT="0" distB="0" distL="114300" distR="114300" simplePos="0" relativeHeight="251662848" behindDoc="1" locked="1" layoutInCell="1" allowOverlap="1" wp14:anchorId="486F9403" wp14:editId="7B8E0B15">
          <wp:simplePos x="0" y="0"/>
          <wp:positionH relativeFrom="page">
            <wp:align>left</wp:align>
          </wp:positionH>
          <wp:positionV relativeFrom="page">
            <wp:align>top</wp:align>
          </wp:positionV>
          <wp:extent cx="7557135" cy="10688320"/>
          <wp:effectExtent l="0" t="0" r="5715" b="0"/>
          <wp:wrapNone/>
          <wp:docPr id="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7746" cy="1068839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2606D" w14:textId="77777777" w:rsidR="003E6F82" w:rsidRDefault="003E7D3A">
    <w:pPr>
      <w:pStyle w:val="Header"/>
    </w:pPr>
    <w:r>
      <w:rPr>
        <w:noProof/>
        <w:lang w:val="en-US"/>
      </w:rPr>
      <w:drawing>
        <wp:anchor distT="0" distB="0" distL="114300" distR="114300" simplePos="0" relativeHeight="251660800" behindDoc="1" locked="1" layoutInCell="1" allowOverlap="1" wp14:anchorId="134C1639" wp14:editId="68FD4A44">
          <wp:simplePos x="0" y="0"/>
          <wp:positionH relativeFrom="page">
            <wp:align>left</wp:align>
          </wp:positionH>
          <wp:positionV relativeFrom="page">
            <wp:align>top</wp:align>
          </wp:positionV>
          <wp:extent cx="7557135" cy="10688320"/>
          <wp:effectExtent l="0" t="0" r="5715" b="0"/>
          <wp:wrapNone/>
          <wp:docPr id="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7746" cy="10688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530EA">
      <w:rPr>
        <w:noProof/>
        <w:lang w:val="en-US"/>
      </w:rPr>
      <mc:AlternateContent>
        <mc:Choice Requires="wps">
          <w:drawing>
            <wp:anchor distT="0" distB="0" distL="114300" distR="114300" simplePos="0" relativeHeight="251658752" behindDoc="1" locked="0" layoutInCell="1" allowOverlap="1" wp14:anchorId="5817106F" wp14:editId="07DE4439">
              <wp:simplePos x="0" y="0"/>
              <wp:positionH relativeFrom="leftMargin">
                <wp:posOffset>377825</wp:posOffset>
              </wp:positionH>
              <wp:positionV relativeFrom="topMargin">
                <wp:posOffset>3780790</wp:posOffset>
              </wp:positionV>
              <wp:extent cx="107950" cy="0"/>
              <wp:effectExtent l="6350" t="8890" r="9525" b="1016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0" cy="0"/>
                      </a:xfrm>
                      <a:prstGeom prst="straightConnector1">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674FBE" id="_x0000_t32" coordsize="21600,21600" o:spt="32" o:oned="t" path="m,l21600,21600e" filled="f">
              <v:path arrowok="t" fillok="f" o:connecttype="none"/>
              <o:lock v:ext="edit" shapetype="t"/>
            </v:shapetype>
            <v:shape id="AutoShape 1" o:spid="_x0000_s1026" type="#_x0000_t32" style="position:absolute;margin-left:29.75pt;margin-top:297.7pt;width:8.5pt;height:0;z-index:-25165772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" strokeweight=".3pt">
              <w10:wrap anchorx="margin" anchory="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451"/>
    <w:rsid w:val="00012110"/>
    <w:rsid w:val="00015734"/>
    <w:rsid w:val="000163B9"/>
    <w:rsid w:val="0002263E"/>
    <w:rsid w:val="000270AB"/>
    <w:rsid w:val="000315F1"/>
    <w:rsid w:val="00045CA8"/>
    <w:rsid w:val="000520F9"/>
    <w:rsid w:val="00055BD5"/>
    <w:rsid w:val="00057763"/>
    <w:rsid w:val="00057966"/>
    <w:rsid w:val="000629D0"/>
    <w:rsid w:val="00084F53"/>
    <w:rsid w:val="000B437A"/>
    <w:rsid w:val="000C7F94"/>
    <w:rsid w:val="000D6649"/>
    <w:rsid w:val="000F4F6A"/>
    <w:rsid w:val="0011549B"/>
    <w:rsid w:val="00123375"/>
    <w:rsid w:val="00131ECB"/>
    <w:rsid w:val="0014403E"/>
    <w:rsid w:val="00163723"/>
    <w:rsid w:val="00164366"/>
    <w:rsid w:val="00164CE0"/>
    <w:rsid w:val="00171B55"/>
    <w:rsid w:val="00180406"/>
    <w:rsid w:val="001864F0"/>
    <w:rsid w:val="00191C8E"/>
    <w:rsid w:val="001943DA"/>
    <w:rsid w:val="00197429"/>
    <w:rsid w:val="001A6FC6"/>
    <w:rsid w:val="001D615A"/>
    <w:rsid w:val="001F181F"/>
    <w:rsid w:val="001F388A"/>
    <w:rsid w:val="0020401D"/>
    <w:rsid w:val="00204748"/>
    <w:rsid w:val="0021044F"/>
    <w:rsid w:val="002257EB"/>
    <w:rsid w:val="00227970"/>
    <w:rsid w:val="0023501E"/>
    <w:rsid w:val="002444A8"/>
    <w:rsid w:val="0025179E"/>
    <w:rsid w:val="0025278A"/>
    <w:rsid w:val="00262D61"/>
    <w:rsid w:val="002666D2"/>
    <w:rsid w:val="00283C35"/>
    <w:rsid w:val="002A476D"/>
    <w:rsid w:val="002B096E"/>
    <w:rsid w:val="002B5954"/>
    <w:rsid w:val="002D00D1"/>
    <w:rsid w:val="002D1213"/>
    <w:rsid w:val="002D7352"/>
    <w:rsid w:val="002E508F"/>
    <w:rsid w:val="002E6B38"/>
    <w:rsid w:val="00301945"/>
    <w:rsid w:val="0030708E"/>
    <w:rsid w:val="0033049D"/>
    <w:rsid w:val="003320A7"/>
    <w:rsid w:val="00346FBE"/>
    <w:rsid w:val="00354FDD"/>
    <w:rsid w:val="00360866"/>
    <w:rsid w:val="003676EC"/>
    <w:rsid w:val="0038616F"/>
    <w:rsid w:val="00386FF5"/>
    <w:rsid w:val="00393313"/>
    <w:rsid w:val="003A1443"/>
    <w:rsid w:val="003C1864"/>
    <w:rsid w:val="003C3B3C"/>
    <w:rsid w:val="003C3B80"/>
    <w:rsid w:val="003C604F"/>
    <w:rsid w:val="003E4578"/>
    <w:rsid w:val="003E5412"/>
    <w:rsid w:val="003E6F82"/>
    <w:rsid w:val="003E7D3A"/>
    <w:rsid w:val="00401342"/>
    <w:rsid w:val="00415021"/>
    <w:rsid w:val="00443F54"/>
    <w:rsid w:val="00450825"/>
    <w:rsid w:val="00453BAC"/>
    <w:rsid w:val="00470AF4"/>
    <w:rsid w:val="0047238E"/>
    <w:rsid w:val="004756D8"/>
    <w:rsid w:val="00483D9B"/>
    <w:rsid w:val="004A2ABA"/>
    <w:rsid w:val="004B14A6"/>
    <w:rsid w:val="004B778B"/>
    <w:rsid w:val="004C05C9"/>
    <w:rsid w:val="004E6594"/>
    <w:rsid w:val="004E7B2F"/>
    <w:rsid w:val="005250D4"/>
    <w:rsid w:val="005263A2"/>
    <w:rsid w:val="00530EAE"/>
    <w:rsid w:val="00532060"/>
    <w:rsid w:val="00536795"/>
    <w:rsid w:val="005451F3"/>
    <w:rsid w:val="00547C52"/>
    <w:rsid w:val="005521DD"/>
    <w:rsid w:val="00555CCB"/>
    <w:rsid w:val="00556B6E"/>
    <w:rsid w:val="00560BE0"/>
    <w:rsid w:val="00565CA7"/>
    <w:rsid w:val="00571A1B"/>
    <w:rsid w:val="005736A6"/>
    <w:rsid w:val="005A6344"/>
    <w:rsid w:val="005A740F"/>
    <w:rsid w:val="005B6C04"/>
    <w:rsid w:val="005D2C02"/>
    <w:rsid w:val="005E2B60"/>
    <w:rsid w:val="005E5C86"/>
    <w:rsid w:val="005F0107"/>
    <w:rsid w:val="005F5F0F"/>
    <w:rsid w:val="00613D7E"/>
    <w:rsid w:val="00640195"/>
    <w:rsid w:val="0066489B"/>
    <w:rsid w:val="006705B9"/>
    <w:rsid w:val="00677CC5"/>
    <w:rsid w:val="00691560"/>
    <w:rsid w:val="006A419E"/>
    <w:rsid w:val="006A5252"/>
    <w:rsid w:val="006C7AAB"/>
    <w:rsid w:val="006D4FAC"/>
    <w:rsid w:val="007351D6"/>
    <w:rsid w:val="007357AA"/>
    <w:rsid w:val="00743241"/>
    <w:rsid w:val="00745213"/>
    <w:rsid w:val="007501EB"/>
    <w:rsid w:val="007530EA"/>
    <w:rsid w:val="007809BA"/>
    <w:rsid w:val="00781FCB"/>
    <w:rsid w:val="00784E8D"/>
    <w:rsid w:val="00785C81"/>
    <w:rsid w:val="0079426B"/>
    <w:rsid w:val="007A02BC"/>
    <w:rsid w:val="007A41BD"/>
    <w:rsid w:val="007B150A"/>
    <w:rsid w:val="007B1DFF"/>
    <w:rsid w:val="007B2C74"/>
    <w:rsid w:val="007B41CD"/>
    <w:rsid w:val="007C1066"/>
    <w:rsid w:val="007C6974"/>
    <w:rsid w:val="007D4BB8"/>
    <w:rsid w:val="007D5AA4"/>
    <w:rsid w:val="007F2850"/>
    <w:rsid w:val="00803A0C"/>
    <w:rsid w:val="008049B8"/>
    <w:rsid w:val="008155A2"/>
    <w:rsid w:val="0082723E"/>
    <w:rsid w:val="00853704"/>
    <w:rsid w:val="00857608"/>
    <w:rsid w:val="008A3FCF"/>
    <w:rsid w:val="008B235A"/>
    <w:rsid w:val="008C368A"/>
    <w:rsid w:val="0090022A"/>
    <w:rsid w:val="00901451"/>
    <w:rsid w:val="00903829"/>
    <w:rsid w:val="009040E8"/>
    <w:rsid w:val="00907C95"/>
    <w:rsid w:val="00912FCF"/>
    <w:rsid w:val="00917516"/>
    <w:rsid w:val="00922102"/>
    <w:rsid w:val="009329E3"/>
    <w:rsid w:val="00934513"/>
    <w:rsid w:val="00934750"/>
    <w:rsid w:val="00944BF9"/>
    <w:rsid w:val="009653D9"/>
    <w:rsid w:val="00977369"/>
    <w:rsid w:val="00980168"/>
    <w:rsid w:val="00984F10"/>
    <w:rsid w:val="009B25AE"/>
    <w:rsid w:val="009B2DB1"/>
    <w:rsid w:val="009C0AAB"/>
    <w:rsid w:val="009E2AE1"/>
    <w:rsid w:val="00A12740"/>
    <w:rsid w:val="00A434F5"/>
    <w:rsid w:val="00A63C86"/>
    <w:rsid w:val="00A66E8B"/>
    <w:rsid w:val="00A77865"/>
    <w:rsid w:val="00A91FA8"/>
    <w:rsid w:val="00AA26A2"/>
    <w:rsid w:val="00AA4A19"/>
    <w:rsid w:val="00AB2F2C"/>
    <w:rsid w:val="00AC25A8"/>
    <w:rsid w:val="00AC3D01"/>
    <w:rsid w:val="00AC5F8E"/>
    <w:rsid w:val="00AE03FB"/>
    <w:rsid w:val="00AE2F6A"/>
    <w:rsid w:val="00AF4B99"/>
    <w:rsid w:val="00AF66AC"/>
    <w:rsid w:val="00B07EA1"/>
    <w:rsid w:val="00B24CD2"/>
    <w:rsid w:val="00B53BB1"/>
    <w:rsid w:val="00B72BAF"/>
    <w:rsid w:val="00B81243"/>
    <w:rsid w:val="00B92CAD"/>
    <w:rsid w:val="00BA07D3"/>
    <w:rsid w:val="00BA2078"/>
    <w:rsid w:val="00BA7089"/>
    <w:rsid w:val="00BD419F"/>
    <w:rsid w:val="00BE5196"/>
    <w:rsid w:val="00BE7907"/>
    <w:rsid w:val="00C12A14"/>
    <w:rsid w:val="00C14D90"/>
    <w:rsid w:val="00C177ED"/>
    <w:rsid w:val="00C179F1"/>
    <w:rsid w:val="00C55262"/>
    <w:rsid w:val="00C55361"/>
    <w:rsid w:val="00C86B81"/>
    <w:rsid w:val="00C87107"/>
    <w:rsid w:val="00CA248B"/>
    <w:rsid w:val="00CC4E25"/>
    <w:rsid w:val="00CE4E70"/>
    <w:rsid w:val="00CE7706"/>
    <w:rsid w:val="00CF297E"/>
    <w:rsid w:val="00D078E4"/>
    <w:rsid w:val="00D168A5"/>
    <w:rsid w:val="00D17D53"/>
    <w:rsid w:val="00D27356"/>
    <w:rsid w:val="00D37EB3"/>
    <w:rsid w:val="00D53025"/>
    <w:rsid w:val="00D74345"/>
    <w:rsid w:val="00D8016A"/>
    <w:rsid w:val="00D90EB3"/>
    <w:rsid w:val="00DB453C"/>
    <w:rsid w:val="00DC75C3"/>
    <w:rsid w:val="00DD421C"/>
    <w:rsid w:val="00DF06B8"/>
    <w:rsid w:val="00DF4DFF"/>
    <w:rsid w:val="00E04B29"/>
    <w:rsid w:val="00E0563B"/>
    <w:rsid w:val="00E16083"/>
    <w:rsid w:val="00E3130B"/>
    <w:rsid w:val="00E317D8"/>
    <w:rsid w:val="00E727D2"/>
    <w:rsid w:val="00E9578D"/>
    <w:rsid w:val="00EA484A"/>
    <w:rsid w:val="00EA6F52"/>
    <w:rsid w:val="00EB4615"/>
    <w:rsid w:val="00EC4EAE"/>
    <w:rsid w:val="00F245BC"/>
    <w:rsid w:val="00F37D7A"/>
    <w:rsid w:val="00F54203"/>
    <w:rsid w:val="00F57043"/>
    <w:rsid w:val="00F60E3C"/>
    <w:rsid w:val="00F75528"/>
    <w:rsid w:val="00F85E48"/>
    <w:rsid w:val="00F87DA6"/>
    <w:rsid w:val="00FA16AB"/>
    <w:rsid w:val="00FC0BC6"/>
    <w:rsid w:val="00FC6007"/>
    <w:rsid w:val="00FD70F4"/>
    <w:rsid w:val="00FD7238"/>
    <w:rsid w:val="00FE748E"/>
    <w:rsid w:val="00FF2EEA"/>
    <w:rsid w:val="00FF642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C78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1451"/>
    <w:pPr>
      <w:spacing w:after="160" w:line="259" w:lineRule="auto"/>
    </w:pPr>
    <w:rPr>
      <w:sz w:val="22"/>
      <w:szCs w:val="22"/>
      <w:lang w:val="en-US"/>
    </w:rPr>
  </w:style>
  <w:style w:type="paragraph" w:styleId="Heading1">
    <w:name w:val="heading 1"/>
    <w:basedOn w:val="Normal"/>
    <w:next w:val="Normal"/>
    <w:link w:val="Heading1Char"/>
    <w:uiPriority w:val="9"/>
    <w:qFormat/>
    <w:rsid w:val="00164366"/>
    <w:pPr>
      <w:keepNext/>
      <w:keepLines/>
      <w:spacing w:before="240" w:after="0" w:line="300" w:lineRule="atLeast"/>
      <w:outlineLvl w:val="0"/>
    </w:pPr>
    <w:rPr>
      <w:rFonts w:asciiTheme="majorHAnsi" w:eastAsiaTheme="majorEastAsia" w:hAnsiTheme="majorHAnsi" w:cstheme="majorBidi"/>
      <w:color w:val="2F5496" w:themeColor="accent1" w:themeShade="BF"/>
      <w:sz w:val="32"/>
      <w:szCs w:val="32"/>
      <w:lang w:val="de-DE"/>
    </w:rPr>
  </w:style>
  <w:style w:type="paragraph" w:styleId="Heading2">
    <w:name w:val="heading 2"/>
    <w:basedOn w:val="Normal"/>
    <w:next w:val="Normal"/>
    <w:link w:val="Heading2Char"/>
    <w:uiPriority w:val="9"/>
    <w:unhideWhenUsed/>
    <w:qFormat/>
    <w:rsid w:val="00164366"/>
    <w:pPr>
      <w:keepNext/>
      <w:keepLines/>
      <w:spacing w:before="40" w:after="0" w:line="300" w:lineRule="atLeast"/>
      <w:outlineLvl w:val="1"/>
    </w:pPr>
    <w:rPr>
      <w:rFonts w:asciiTheme="majorHAnsi" w:eastAsiaTheme="majorEastAsia" w:hAnsiTheme="majorHAnsi" w:cstheme="majorBidi"/>
      <w:color w:val="2F5496" w:themeColor="accent1" w:themeShade="BF"/>
      <w:sz w:val="26"/>
      <w:szCs w:val="26"/>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4366"/>
    <w:rPr>
      <w:rFonts w:asciiTheme="majorHAnsi" w:eastAsiaTheme="majorEastAsia" w:hAnsiTheme="majorHAnsi" w:cstheme="majorBidi"/>
      <w:color w:val="2F5496" w:themeColor="accent1" w:themeShade="BF"/>
      <w:sz w:val="32"/>
      <w:szCs w:val="32"/>
    </w:rPr>
  </w:style>
  <w:style w:type="paragraph" w:styleId="Header">
    <w:name w:val="header"/>
    <w:aliases w:val="header"/>
    <w:basedOn w:val="Normal"/>
    <w:link w:val="HeaderChar"/>
    <w:uiPriority w:val="99"/>
    <w:unhideWhenUsed/>
    <w:rsid w:val="005A6344"/>
    <w:pPr>
      <w:tabs>
        <w:tab w:val="center" w:pos="4536"/>
        <w:tab w:val="right" w:pos="9072"/>
      </w:tabs>
      <w:spacing w:after="0" w:line="300" w:lineRule="atLeast"/>
    </w:pPr>
    <w:rPr>
      <w:rFonts w:ascii="Roche Sans Light" w:hAnsi="Roche Sans Light"/>
      <w:szCs w:val="24"/>
      <w:lang w:val="de-DE"/>
    </w:rPr>
  </w:style>
  <w:style w:type="character" w:customStyle="1" w:styleId="HeaderChar">
    <w:name w:val="Header Char"/>
    <w:aliases w:val="header Char"/>
    <w:basedOn w:val="DefaultParagraphFont"/>
    <w:link w:val="Header"/>
    <w:uiPriority w:val="99"/>
    <w:rsid w:val="005A6344"/>
  </w:style>
  <w:style w:type="paragraph" w:styleId="Footer">
    <w:name w:val="footer"/>
    <w:aliases w:val="footer"/>
    <w:basedOn w:val="Normal"/>
    <w:next w:val="Normal"/>
    <w:link w:val="FooterChar"/>
    <w:uiPriority w:val="99"/>
    <w:unhideWhenUsed/>
    <w:rsid w:val="005A6344"/>
    <w:pPr>
      <w:tabs>
        <w:tab w:val="center" w:pos="4536"/>
        <w:tab w:val="right" w:pos="9072"/>
      </w:tabs>
      <w:spacing w:after="0" w:line="300" w:lineRule="atLeast"/>
    </w:pPr>
    <w:rPr>
      <w:rFonts w:ascii="Roche Sans Light" w:hAnsi="Roche Sans Light"/>
      <w:szCs w:val="24"/>
      <w:lang w:val="de-DE"/>
    </w:rPr>
  </w:style>
  <w:style w:type="character" w:customStyle="1" w:styleId="FooterChar">
    <w:name w:val="Footer Char"/>
    <w:aliases w:val="footer Char"/>
    <w:basedOn w:val="DefaultParagraphFont"/>
    <w:link w:val="Footer"/>
    <w:uiPriority w:val="99"/>
    <w:rsid w:val="005A6344"/>
  </w:style>
  <w:style w:type="table" w:styleId="TableGrid">
    <w:name w:val="Table Grid"/>
    <w:basedOn w:val="TableNormal"/>
    <w:uiPriority w:val="39"/>
    <w:rsid w:val="00556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um1">
    <w:name w:val="Datum1"/>
    <w:basedOn w:val="Normal"/>
    <w:qFormat/>
    <w:rsid w:val="007B41CD"/>
    <w:pPr>
      <w:spacing w:before="840" w:after="0" w:line="300" w:lineRule="atLeast"/>
    </w:pPr>
    <w:rPr>
      <w:rFonts w:ascii="Roche Sans Light" w:hAnsi="Roche Sans Light"/>
      <w:szCs w:val="24"/>
      <w:lang w:val="de-DE"/>
    </w:rPr>
  </w:style>
  <w:style w:type="paragraph" w:customStyle="1" w:styleId="Regarding">
    <w:name w:val="Regarding"/>
    <w:basedOn w:val="Normal"/>
    <w:qFormat/>
    <w:rsid w:val="005F5F0F"/>
    <w:pPr>
      <w:spacing w:before="640" w:after="320" w:line="300" w:lineRule="atLeast"/>
    </w:pPr>
    <w:rPr>
      <w:rFonts w:ascii="RocheSans-Bold" w:hAnsi="RocheSans-Bold" w:cs="RocheSans-Bold"/>
      <w:b/>
      <w:bCs/>
      <w:szCs w:val="24"/>
      <w:lang w:val="de-DE"/>
    </w:rPr>
  </w:style>
  <w:style w:type="character" w:styleId="Hyperlink">
    <w:name w:val="Hyperlink"/>
    <w:basedOn w:val="DefaultParagraphFont"/>
    <w:uiPriority w:val="99"/>
    <w:unhideWhenUsed/>
    <w:rsid w:val="009C0AAB"/>
    <w:rPr>
      <w:color w:val="0563C1" w:themeColor="hyperlink"/>
      <w:u w:val="single"/>
    </w:rPr>
  </w:style>
  <w:style w:type="character" w:customStyle="1" w:styleId="UnresolvedMention1">
    <w:name w:val="Unresolved Mention1"/>
    <w:basedOn w:val="DefaultParagraphFont"/>
    <w:uiPriority w:val="99"/>
    <w:semiHidden/>
    <w:unhideWhenUsed/>
    <w:rsid w:val="009C0AAB"/>
    <w:rPr>
      <w:color w:val="605E5C"/>
      <w:shd w:val="clear" w:color="auto" w:fill="E1DFDD"/>
    </w:rPr>
  </w:style>
  <w:style w:type="paragraph" w:customStyle="1" w:styleId="CompanyNameFooter">
    <w:name w:val="Company Name Footer"/>
    <w:autoRedefine/>
    <w:qFormat/>
    <w:rsid w:val="00197429"/>
    <w:pPr>
      <w:framePr w:vSpace="255" w:wrap="around" w:vAnchor="page" w:hAnchor="margin" w:y="15168"/>
      <w:tabs>
        <w:tab w:val="left" w:pos="5840"/>
      </w:tabs>
      <w:spacing w:line="220" w:lineRule="atLeast"/>
      <w:suppressOverlap/>
    </w:pPr>
    <w:rPr>
      <w:rFonts w:asciiTheme="majorHAnsi" w:hAnsiTheme="majorHAnsi"/>
      <w:b/>
      <w:bCs/>
      <w:sz w:val="16"/>
      <w:szCs w:val="16"/>
    </w:rPr>
  </w:style>
  <w:style w:type="paragraph" w:customStyle="1" w:styleId="Adressse">
    <w:name w:val="Adressse"/>
    <w:basedOn w:val="Normal"/>
    <w:qFormat/>
    <w:rsid w:val="004756D8"/>
    <w:pPr>
      <w:spacing w:after="0" w:line="300" w:lineRule="atLeast"/>
    </w:pPr>
    <w:rPr>
      <w:rFonts w:ascii="Roche Sans Light" w:hAnsi="Roche Sans Light"/>
      <w:szCs w:val="24"/>
    </w:rPr>
  </w:style>
  <w:style w:type="paragraph" w:customStyle="1" w:styleId="Seitenzahl1">
    <w:name w:val="Seitenzahl1"/>
    <w:qFormat/>
    <w:rsid w:val="00785C81"/>
    <w:pPr>
      <w:jc w:val="right"/>
    </w:pPr>
    <w:rPr>
      <w:rFonts w:ascii="Roche Sans Light" w:hAnsi="Roche Sans Light"/>
      <w:sz w:val="16"/>
    </w:rPr>
  </w:style>
  <w:style w:type="character" w:customStyle="1" w:styleId="Heading2Char">
    <w:name w:val="Heading 2 Char"/>
    <w:basedOn w:val="DefaultParagraphFont"/>
    <w:link w:val="Heading2"/>
    <w:uiPriority w:val="9"/>
    <w:rsid w:val="00164366"/>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5263A2"/>
    <w:rPr>
      <w:sz w:val="22"/>
      <w:szCs w:val="22"/>
      <w:lang w:val="en-US"/>
    </w:rPr>
  </w:style>
  <w:style w:type="paragraph" w:customStyle="1" w:styleId="gmail-m213102234302506432gmail-m-3964228276400709158gmail-m-6176270089096731301msolistparagraph">
    <w:name w:val="gmail-m_213102234302506432gmail-m-3964228276400709158gmail-m-6176270089096731301msolistparagraph"/>
    <w:basedOn w:val="Normal"/>
    <w:rsid w:val="00934750"/>
    <w:pPr>
      <w:spacing w:before="100" w:beforeAutospacing="1" w:after="100" w:afterAutospacing="1" w:line="240" w:lineRule="auto"/>
    </w:pPr>
    <w:rPr>
      <w:rFonts w:ascii="Calibri" w:hAnsi="Calibri" w:cs="Calibri"/>
    </w:rPr>
  </w:style>
  <w:style w:type="character" w:styleId="UnresolvedMention">
    <w:name w:val="Unresolved Mention"/>
    <w:basedOn w:val="DefaultParagraphFont"/>
    <w:uiPriority w:val="99"/>
    <w:semiHidden/>
    <w:unhideWhenUsed/>
    <w:rsid w:val="0014403E"/>
    <w:rPr>
      <w:color w:val="605E5C"/>
      <w:shd w:val="clear" w:color="auto" w:fill="E1DFDD"/>
    </w:rPr>
  </w:style>
  <w:style w:type="character" w:styleId="FollowedHyperlink">
    <w:name w:val="FollowedHyperlink"/>
    <w:basedOn w:val="DefaultParagraphFont"/>
    <w:uiPriority w:val="99"/>
    <w:semiHidden/>
    <w:unhideWhenUsed/>
    <w:rsid w:val="0023501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2021736">
      <w:bodyDiv w:val="1"/>
      <w:marLeft w:val="0"/>
      <w:marRight w:val="0"/>
      <w:marTop w:val="0"/>
      <w:marBottom w:val="0"/>
      <w:divBdr>
        <w:top w:val="none" w:sz="0" w:space="0" w:color="auto"/>
        <w:left w:val="none" w:sz="0" w:space="0" w:color="auto"/>
        <w:bottom w:val="none" w:sz="0" w:space="0" w:color="auto"/>
        <w:right w:val="none" w:sz="0" w:space="0" w:color="auto"/>
      </w:divBdr>
    </w:div>
    <w:div w:id="16196055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tvojpogled.r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vojpogled.rs/"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rjana\Downloads\09_Roche_blank_page_DinA4.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Roche">
      <a:majorFont>
        <a:latin typeface="Roche Sans"/>
        <a:ea typeface=""/>
        <a:cs typeface=""/>
      </a:majorFont>
      <a:minorFont>
        <a:latin typeface="Roche Sans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09_Roche_blank_page_DinA4</Template>
  <TotalTime>0</TotalTime>
  <Pages>1</Pages>
  <Words>331</Words>
  <Characters>1891</Characters>
  <Application>Microsoft Office Word</Application>
  <DocSecurity>0</DocSecurity>
  <Lines>15</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2022-11-29T13:18:00Z</dcterms:created>
  <dcterms:modified xsi:type="dcterms:W3CDTF">2022-11-29T13:53:00Z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acf481d60746ee125a66f4b7ce73f86287026c93d038b2fa0c08a30bf1b6b36d</vt:lpwstr>
  </property>
</Properties>
</file>