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cs="Bookman Old Style" w:asciiTheme="majorAscii" w:hAnsiTheme="majorAscii"/>
          <w:sz w:val="22"/>
          <w:szCs w:val="22"/>
          <w:lang w:val="en-GB"/>
        </w:rPr>
      </w:pPr>
      <w:r>
        <w:rPr>
          <w:rFonts w:hint="default" w:cs="Bookman Old Style" w:asciiTheme="majorAscii" w:hAnsiTheme="majorAscii"/>
          <w:sz w:val="22"/>
          <w:szCs w:val="22"/>
          <w:lang w:val="en-GB"/>
        </w:rPr>
        <w:t>Book club</w:t>
      </w:r>
    </w:p>
    <w:p>
      <w:pPr>
        <w:rPr>
          <w:rFonts w:hint="default" w:cs="Bookman Old Style" w:asciiTheme="majorAscii" w:hAnsiTheme="majorAscii"/>
          <w:sz w:val="22"/>
          <w:szCs w:val="22"/>
          <w:lang w:val="en-GB"/>
        </w:rPr>
      </w:pPr>
      <w:r>
        <w:rPr>
          <w:rFonts w:hint="default" w:cs="Bookman Old Style" w:asciiTheme="majorAscii" w:hAnsiTheme="majorAscii"/>
          <w:sz w:val="22"/>
          <w:szCs w:val="22"/>
          <w:lang w:val="en-GB"/>
        </w:rPr>
        <w:t>Durance</w:t>
      </w:r>
    </w:p>
    <w:p>
      <w:pPr>
        <w:rPr>
          <w:rFonts w:hint="default" w:cs="Bookman Old Style" w:asciiTheme="majorAscii" w:hAnsiTheme="majorAscii"/>
          <w:sz w:val="22"/>
          <w:szCs w:val="22"/>
          <w:lang w:val="en-GB"/>
        </w:rPr>
      </w:pPr>
      <w:r>
        <w:rPr>
          <w:rFonts w:hint="default" w:cs="Bookman Old Style" w:asciiTheme="majorAscii" w:hAnsiTheme="majorAscii"/>
          <w:sz w:val="22"/>
          <w:szCs w:val="22"/>
          <w:lang w:val="en-GB"/>
        </w:rPr>
        <w:t>Članak za 18</w:t>
      </w:r>
    </w:p>
    <w:p>
      <w:pPr>
        <w:rPr>
          <w:rFonts w:hint="default" w:cs="Bookman Old Style" w:asciiTheme="majorAscii" w:hAnsiTheme="majorAscii"/>
          <w:sz w:val="22"/>
          <w:szCs w:val="22"/>
          <w:lang w:val="en-GB"/>
        </w:rPr>
      </w:pPr>
    </w:p>
    <w:p>
      <w:pPr>
        <w:rPr>
          <w:rFonts w:hint="default" w:cs="Bookman Old Style" w:asciiTheme="majorAscii" w:hAnsiTheme="majorAscii"/>
          <w:sz w:val="22"/>
          <w:szCs w:val="22"/>
          <w:lang w:val="en-GB"/>
        </w:rPr>
      </w:pPr>
      <w:r>
        <w:rPr>
          <w:rFonts w:hint="default" w:cs="Bookman Old Style" w:asciiTheme="majorAscii" w:hAnsiTheme="majorAscii"/>
          <w:sz w:val="22"/>
          <w:szCs w:val="22"/>
          <w:lang w:val="en-GB"/>
        </w:rPr>
        <w:t>Vikend članci - vogue, true crime I lazy Sunday</w:t>
      </w:r>
    </w:p>
    <w:p>
      <w:pPr>
        <w:rPr>
          <w:rFonts w:hint="default" w:cs="Bookman Old Style" w:asciiTheme="majorAscii" w:hAnsiTheme="majorAscii"/>
          <w:sz w:val="22"/>
          <w:szCs w:val="22"/>
          <w:lang w:val="en-GB"/>
        </w:rPr>
      </w:pPr>
    </w:p>
    <w:p>
      <w:pPr>
        <w:rPr>
          <w:rFonts w:hint="default" w:cs="Bookman Old Style" w:asciiTheme="majorAscii" w:hAnsiTheme="majorAscii"/>
          <w:sz w:val="22"/>
          <w:szCs w:val="22"/>
          <w:lang w:val="en-GB"/>
        </w:rPr>
      </w:pPr>
    </w:p>
    <w:p>
      <w:pPr>
        <w:rPr>
          <w:rFonts w:hint="default" w:cs="Bookman Old Style" w:asciiTheme="majorAscii" w:hAnsiTheme="majorAscii"/>
          <w:sz w:val="22"/>
          <w:szCs w:val="22"/>
          <w:lang w:val="en-GB"/>
        </w:rPr>
      </w:pPr>
    </w:p>
    <w:p>
      <w:pPr>
        <w:rPr>
          <w:rFonts w:hint="default" w:cs="Bookman Old Style" w:asciiTheme="majorAscii" w:hAnsiTheme="majorAscii"/>
          <w:sz w:val="22"/>
          <w:szCs w:val="22"/>
          <w:lang w:val="en-GB"/>
        </w:rPr>
      </w:pPr>
      <w:r>
        <w:rPr>
          <w:rFonts w:hint="default" w:cs="Bookman Old Style" w:asciiTheme="majorAscii" w:hAnsiTheme="majorAscii"/>
          <w:sz w:val="22"/>
          <w:szCs w:val="22"/>
          <w:lang w:val="en-GB"/>
        </w:rPr>
        <w:t>Poštovana_____, ususret našem Journal Book Clubu u sklopu kojeg smo zajedno čitali knjigu ‘Nešto drugo’ Nastje Kulović, htjeli smo vas uključiti u naš posljednji članak o književnom susretu koji će se održati u utorak, 9. studenog. Zajedno s vama I ostalim dobitnicama knjige, voljeli bismo ostatku naših čitatelja otkriti zašto je book club događanje kojem se veselimo. Ako ste zainteresirani, voljeli bismo ukratko čuti vaša razmišljanja o knjizi i zašto se radujete zanimljivom razgovoru, a isto bismo uključili u članak na Journalu. Bili bismo zahvalni kad biste nam komentar poslali najkasnije do ponedjeljka ujutro. Hvala vam unaprijed I lijepi pozdrav!</w:t>
      </w:r>
    </w:p>
    <w:p>
      <w:pPr>
        <w:rPr>
          <w:rFonts w:hint="default" w:cs="Bookman Old Style" w:asciiTheme="majorAscii" w:hAnsiTheme="majorAscii"/>
          <w:sz w:val="22"/>
          <w:szCs w:val="22"/>
          <w:lang w:val="en-GB"/>
        </w:rPr>
      </w:pPr>
    </w:p>
    <w:p>
      <w:pPr>
        <w:rPr>
          <w:rFonts w:hint="default" w:cs="Bookman Old Style" w:asciiTheme="majorAscii" w:hAnsiTheme="majorAscii"/>
          <w:sz w:val="22"/>
          <w:szCs w:val="22"/>
          <w:lang w:val="en-GB"/>
        </w:rPr>
      </w:pPr>
    </w:p>
    <w:p>
      <w:pPr>
        <w:rPr>
          <w:rFonts w:hint="default" w:cs="Bookman Old Style" w:asciiTheme="majorAscii" w:hAnsiTheme="majorAscii"/>
          <w:sz w:val="22"/>
          <w:szCs w:val="22"/>
          <w:lang w:val="en-GB"/>
        </w:rPr>
      </w:pPr>
      <w:r>
        <w:rPr>
          <w:rFonts w:hint="default" w:cs="Bookman Old Style" w:asciiTheme="majorAscii" w:hAnsiTheme="majorAscii"/>
          <w:sz w:val="22"/>
          <w:szCs w:val="22"/>
          <w:lang w:val="en-GB"/>
        </w:rPr>
        <w:t xml:space="preserve">Vogue je oduvijek bio sinonim za luksuz, impresivne priče iz svijeta visoke mode i riznica inrigantnih razgovora s nekim od svojevremeno najvećih zvijezda - bez obzira radi li se o licima modne, filmske, televizijske, književne ili druge industrije. Ovaj kultni magazin institucija je uz sebe, a tijekom godina je bio jedan od najpromininentnijih </w:t>
      </w:r>
    </w:p>
    <w:p>
      <w:pPr>
        <w:rPr>
          <w:rFonts w:hint="default" w:cs="Bookman Old Style" w:asciiTheme="majorAscii" w:hAnsiTheme="majorAscii"/>
          <w:sz w:val="22"/>
          <w:szCs w:val="22"/>
          <w:lang w:val="en-GB"/>
        </w:rPr>
      </w:pPr>
    </w:p>
    <w:p>
      <w:pPr>
        <w:rPr>
          <w:rFonts w:hint="default" w:cs="Bookman Old Style" w:asciiTheme="majorAscii" w:hAnsiTheme="majorAscii"/>
          <w:sz w:val="22"/>
          <w:szCs w:val="22"/>
          <w:lang w:val="en-GB"/>
        </w:rPr>
      </w:pPr>
    </w:p>
    <w:p>
      <w:pPr>
        <w:rPr>
          <w:rFonts w:hint="default" w:cs="Bookman Old Style" w:asciiTheme="majorAscii" w:hAnsiTheme="majorAscii"/>
          <w:sz w:val="22"/>
          <w:szCs w:val="22"/>
          <w:lang w:val="en-GB"/>
        </w:rPr>
      </w:pPr>
    </w:p>
    <w:p>
      <w:pPr>
        <w:rPr>
          <w:rFonts w:hint="default" w:cs="Bookman Old Style" w:asciiTheme="majorAscii" w:hAnsiTheme="majorAscii"/>
          <w:sz w:val="22"/>
          <w:szCs w:val="22"/>
          <w:lang w:val="en-GB"/>
        </w:rPr>
      </w:pPr>
      <w:r>
        <w:rPr>
          <w:rFonts w:hint="default" w:cs="Bookman Old Style" w:asciiTheme="majorAscii" w:hAnsiTheme="majorAscii"/>
          <w:sz w:val="22"/>
          <w:szCs w:val="22"/>
          <w:lang w:val="en-GB"/>
        </w:rPr>
        <w:t>- book club sačuvati za idući</w:t>
      </w:r>
    </w:p>
    <w:p>
      <w:pPr>
        <w:rPr>
          <w:rFonts w:hint="default" w:cs="Bookman Old Style" w:asciiTheme="majorAscii" w:hAnsiTheme="majorAscii"/>
          <w:sz w:val="22"/>
          <w:szCs w:val="22"/>
          <w:lang w:val="en-GB"/>
        </w:rPr>
      </w:pPr>
    </w:p>
    <w:p>
      <w:pPr>
        <w:rPr>
          <w:rFonts w:hint="default" w:cs="Bookman Old Style" w:asciiTheme="majorAscii" w:hAnsiTheme="majorAscii"/>
          <w:sz w:val="22"/>
          <w:szCs w:val="22"/>
          <w:lang w:val="en-GB"/>
        </w:rPr>
      </w:pPr>
    </w:p>
    <w:p>
      <w:pPr>
        <w:rPr>
          <w:rFonts w:hint="default" w:cs="Bookman Old Style" w:asciiTheme="majorAscii" w:hAnsiTheme="majorAscii"/>
          <w:sz w:val="22"/>
          <w:szCs w:val="22"/>
          <w:lang w:val="en-GB"/>
        </w:rPr>
      </w:pPr>
      <w:r>
        <w:rPr>
          <w:rFonts w:hint="default" w:cs="Bookman Old Style" w:asciiTheme="majorAscii" w:hAnsiTheme="majorAscii"/>
          <w:sz w:val="22"/>
          <w:szCs w:val="22"/>
          <w:lang w:val="en-GB"/>
        </w:rPr>
        <w:t xml:space="preserve">Danas: </w:t>
      </w:r>
    </w:p>
    <w:p>
      <w:pPr>
        <w:rPr>
          <w:rFonts w:hint="default" w:cs="Bookman Old Style" w:asciiTheme="majorAscii" w:hAnsiTheme="majorAscii"/>
          <w:sz w:val="22"/>
          <w:szCs w:val="22"/>
          <w:lang w:val="en-GB"/>
        </w:rPr>
      </w:pPr>
    </w:p>
    <w:p>
      <w:pPr>
        <w:rPr>
          <w:rFonts w:hint="default" w:cs="Bookman Old Style" w:asciiTheme="majorAscii" w:hAnsiTheme="majorAscii"/>
          <w:sz w:val="22"/>
          <w:szCs w:val="22"/>
          <w:lang w:val="en-GB"/>
        </w:rPr>
      </w:pPr>
      <w:r>
        <w:rPr>
          <w:rFonts w:hint="default" w:cs="Bookman Old Style" w:asciiTheme="majorAscii" w:hAnsiTheme="majorAscii"/>
          <w:sz w:val="22"/>
          <w:szCs w:val="22"/>
          <w:lang w:val="en-GB"/>
        </w:rPr>
        <w:t>Jbc</w:t>
      </w:r>
    </w:p>
    <w:p>
      <w:pPr>
        <w:rPr>
          <w:rFonts w:hint="default" w:cs="Bookman Old Style" w:asciiTheme="majorAscii" w:hAnsiTheme="majorAscii"/>
          <w:strike/>
          <w:dstrike w:val="0"/>
          <w:sz w:val="22"/>
          <w:szCs w:val="22"/>
          <w:lang w:val="en-GB"/>
        </w:rPr>
      </w:pPr>
      <w:r>
        <w:rPr>
          <w:rFonts w:hint="default" w:cs="Bookman Old Style" w:asciiTheme="majorAscii" w:hAnsiTheme="majorAscii"/>
          <w:strike/>
          <w:dstrike w:val="0"/>
          <w:sz w:val="22"/>
          <w:szCs w:val="22"/>
          <w:lang w:val="en-GB"/>
        </w:rPr>
        <w:t>Interliber</w:t>
      </w:r>
    </w:p>
    <w:p>
      <w:pPr>
        <w:rPr>
          <w:rFonts w:hint="default" w:cs="Bookman Old Style" w:asciiTheme="majorAscii" w:hAnsiTheme="majorAscii"/>
          <w:strike/>
          <w:dstrike w:val="0"/>
          <w:sz w:val="22"/>
          <w:szCs w:val="22"/>
          <w:lang w:val="en-GB"/>
        </w:rPr>
      </w:pPr>
      <w:r>
        <w:rPr>
          <w:rFonts w:hint="default" w:cs="Bookman Old Style" w:asciiTheme="majorAscii" w:hAnsiTheme="majorAscii"/>
          <w:strike/>
          <w:dstrike w:val="0"/>
          <w:sz w:val="22"/>
          <w:szCs w:val="22"/>
          <w:lang w:val="en-GB"/>
        </w:rPr>
        <w:t>kurspahić</w:t>
      </w:r>
    </w:p>
    <w:p>
      <w:pPr>
        <w:rPr>
          <w:rFonts w:hint="default" w:cs="Bookman Old Style" w:asciiTheme="majorAscii" w:hAnsiTheme="majorAscii"/>
          <w:sz w:val="22"/>
          <w:szCs w:val="22"/>
          <w:lang w:val="en-GB"/>
        </w:rPr>
      </w:pPr>
    </w:p>
    <w:p>
      <w:pPr>
        <w:rPr>
          <w:rFonts w:hint="default" w:cs="Bookman Old Style" w:asciiTheme="majorAscii" w:hAnsiTheme="majorAscii"/>
          <w:sz w:val="22"/>
          <w:szCs w:val="22"/>
          <w:lang w:val="en-GB"/>
        </w:rPr>
      </w:pPr>
    </w:p>
    <w:p>
      <w:pPr>
        <w:rPr>
          <w:rFonts w:hint="default" w:cs="Bookman Old Style" w:asciiTheme="majorAscii" w:hAnsiTheme="majorAscii"/>
          <w:sz w:val="22"/>
          <w:szCs w:val="22"/>
          <w:lang w:val="en-GB"/>
        </w:rPr>
      </w:pPr>
    </w:p>
    <w:p>
      <w:pP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</w:pP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t>8 Keksići</w:t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br w:type="textWrapping"/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t>9 Sezane kardigan</w:t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br w:type="textWrapping"/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t>10 Stranger Things trailer</w:t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br w:type="textWrapping"/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t>11 Nešto</w:t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br w:type="textWrapping"/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t>12 Moda (Hana)</w:t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br w:type="textWrapping"/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t>12:35 Franck editorijal (Hana)</w:t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br w:type="textWrapping"/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t>13 Popusti koje hvatamo na Interliberu (Nora)</w:t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br w:type="textWrapping"/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t>14 AllAboutChange (Ana-Marija)</w:t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br w:type="textWrapping"/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t>15 Lunilou kolekcija za bebe (Hana)</w:t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br w:type="textWrapping"/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t>16  Nešto</w:t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br w:type="textWrapping"/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t>17 Kurspahić (Najava) / Matija Dedić (novi album)</w:t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br w:type="textWrapping"/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t>18 Enza Home (Ana-Marija)</w:t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br w:type="textWrapping"/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t>19 Nešto</w:t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br w:type="textWrapping"/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t>20 Moda (Hana)</w:t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br w:type="textWrapping"/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t>21 Nešto8 Hana</w:t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br w:type="textWrapping"/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t>9 Ana-Marija</w:t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br w:type="textWrapping"/>
      </w: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  <w:t>10 Matea</w:t>
      </w:r>
    </w:p>
    <w:p>
      <w:pP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</w:pPr>
    </w:p>
    <w:p>
      <w:pP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</w:pPr>
    </w:p>
    <w:p>
      <w:pP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</w:rPr>
      </w:pPr>
    </w:p>
    <w:p>
      <w:pP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  <w:lang w:val="en-GB"/>
        </w:rPr>
      </w:pP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  <w:lang w:val="en-GB"/>
        </w:rPr>
        <w:t>Fox Life / Disney</w:t>
      </w:r>
    </w:p>
    <w:p>
      <w:pP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  <w:lang w:val="en-GB"/>
        </w:rPr>
      </w:pPr>
    </w:p>
    <w:p>
      <w:pP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  <w:lang w:val="en-GB"/>
        </w:rPr>
      </w:pP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  <w:lang w:val="en-GB"/>
        </w:rPr>
        <w:t xml:space="preserve">Prijedlog 1: </w:t>
      </w:r>
    </w:p>
    <w:p>
      <w:pP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  <w:lang w:val="en-GB"/>
        </w:rPr>
      </w:pPr>
    </w:p>
    <w:p>
      <w:pP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  <w:lang w:val="en-GB"/>
        </w:rPr>
      </w:pP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  <w:lang w:val="en-GB"/>
        </w:rPr>
        <w:t xml:space="preserve">Četiri neodoljivo zabavne ženske serije koje bismo uvijek preporučili </w:t>
      </w:r>
    </w:p>
    <w:p>
      <w:pP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  <w:lang w:val="en-GB"/>
        </w:rPr>
      </w:pPr>
    </w:p>
    <w:p>
      <w:pP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  <w:lang w:val="en-GB"/>
        </w:rPr>
      </w:pP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  <w:lang w:val="en-GB"/>
        </w:rPr>
        <w:t>Prijedlog za maraton serija kroz koji provlačimo četiri serije s ženskim likovima u sredi</w:t>
      </w:r>
      <w:bookmarkStart w:id="0" w:name="_GoBack"/>
      <w:bookmarkEnd w:id="0"/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  <w:lang w:val="en-GB"/>
        </w:rPr>
        <w:t>štu (Younger, Rebel, Why Women Kill, The Bold Type). O svakoj seriji prezentiramo radnju, glavna lica, reakcije publike i kritike, kao i po čemu je posebna i za koga je najbolji odabir (primjerice, The Bold Type cilja millennial publiku)</w:t>
      </w:r>
    </w:p>
    <w:p>
      <w:pP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  <w:lang w:val="en-GB"/>
        </w:rPr>
      </w:pPr>
    </w:p>
    <w:p>
      <w:pP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  <w:lang w:val="en-GB"/>
        </w:rPr>
      </w:pPr>
    </w:p>
    <w:p>
      <w:pP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  <w:lang w:val="en-GB"/>
        </w:rPr>
      </w:pP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  <w:lang w:val="en-GB"/>
        </w:rPr>
        <w:t>Prijedlog 2: Ženske serije bolje su nego ikad - a ove četiri su naši favoriti</w:t>
      </w:r>
    </w:p>
    <w:p>
      <w:pP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  <w:lang w:val="en-GB"/>
        </w:rPr>
      </w:pPr>
    </w:p>
    <w:p>
      <w:pP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  <w:lang w:val="en-GB"/>
        </w:rPr>
      </w:pPr>
      <w: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  <w:lang w:val="en-GB"/>
        </w:rPr>
        <w:t>Kako su se ženske serije drastično promijenile unutar posljednjih dvadesetak godina - drugačiji ženski likovi s novim i većim ambicijama stavljeni su u fokus, serije ruše tabue i počinju provlačiti teme o kojima se danas sve više progovara (od načina na koji su millennial teme prikazane u The Bold Type preko pitanja ageizma u Younger do pitanja braka u Why Women Kill I slično). Nakon uvodnog dijela slijedi preporuka četiri serije I zašto smatramo da ju se ne bi trebalo previdjeti kao ‘običan chic-lit.’</w:t>
      </w:r>
    </w:p>
    <w:p>
      <w:pP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  <w:lang w:val="en-GB"/>
        </w:rPr>
      </w:pPr>
    </w:p>
    <w:p>
      <w:pP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  <w:lang w:val="en-GB"/>
        </w:rPr>
      </w:pPr>
    </w:p>
    <w:p>
      <w:pPr>
        <w:rPr>
          <w:rFonts w:hint="default" w:eastAsia="sans-serif" w:cs="Bookman Old Style" w:asciiTheme="majorAscii" w:hAnsiTheme="majorAscii"/>
          <w:i w:val="0"/>
          <w:iCs w:val="0"/>
          <w:caps w:val="0"/>
          <w:color w:val="1D1C1D"/>
          <w:spacing w:val="0"/>
          <w:sz w:val="28"/>
          <w:szCs w:val="28"/>
          <w:shd w:val="clear" w:fill="F8F8F8"/>
          <w:lang w:val="en-GB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54563"/>
    <w:rsid w:val="1745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4604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2021-11-05T11:21:00Z</dcterms:created>
  <dc:creator>nora</dc:creator>
  <cp:lastModifiedBy>nora</cp:lastModifiedBy>
  <dcterms:modified xsi:type="dcterms:W3CDTF">2021-11-08T16:10:47Z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2057-11.2.0.10351</vt:lpwstr>
  </property>
  <property fmtid="{D5CDD505-2E9C-101B-9397-08002B2CF9AE}" pid="3" name="ICV">
    <vt:lpwstr>FB25E0CC45C04EE297E70A0AC6BE1C3D</vt:lpwstr>
  </property>
</Properties>
</file>